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B2" w:rsidRPr="008277B2" w:rsidRDefault="008277B2" w:rsidP="008277B2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8277B2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Памятка по безопасности в интернете</w:t>
      </w:r>
    </w:p>
    <w:p w:rsidR="008277B2" w:rsidRPr="008277B2" w:rsidRDefault="008277B2" w:rsidP="008277B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Компьютерные вирусы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Методы защиты от вредоносных программ:</w:t>
      </w:r>
    </w:p>
    <w:p w:rsidR="008277B2" w:rsidRPr="008277B2" w:rsidRDefault="008277B2" w:rsidP="008277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современные операционные системы, имеющие серьёзный уровень защиты от вредоносных программ; </w:t>
      </w:r>
    </w:p>
    <w:p w:rsidR="008277B2" w:rsidRPr="008277B2" w:rsidRDefault="008277B2" w:rsidP="008277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пачти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дорабтки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8277B2" w:rsidRPr="008277B2" w:rsidRDefault="008277B2" w:rsidP="008277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8277B2" w:rsidRPr="008277B2" w:rsidRDefault="008277B2" w:rsidP="008277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антивирусные программные продукты известных производителей, с автоматическим обновлением баз; </w:t>
      </w:r>
    </w:p>
    <w:p w:rsidR="008277B2" w:rsidRPr="008277B2" w:rsidRDefault="008277B2" w:rsidP="008277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Ограничь физический доступ к компьютеру для посторонних лиц; </w:t>
      </w:r>
    </w:p>
    <w:p w:rsidR="008277B2" w:rsidRPr="008277B2" w:rsidRDefault="008277B2" w:rsidP="008277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флешка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проференных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источников; </w:t>
      </w:r>
    </w:p>
    <w:p w:rsidR="008277B2" w:rsidRPr="008277B2" w:rsidRDefault="008277B2" w:rsidP="008277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Сети WI-FI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Wi-Fi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Wireless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Fidelity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Wi-Fi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Hi-Fi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, что в переводе означает «высокая точность».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Wi-Fi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сети не являются безопасными.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8277B2" w:rsidRPr="008277B2" w:rsidRDefault="008277B2" w:rsidP="008277B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Wi-Fi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 </w:t>
      </w:r>
    </w:p>
    <w:p w:rsidR="008277B2" w:rsidRPr="008277B2" w:rsidRDefault="008277B2" w:rsidP="008277B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брандмауер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. Тем самым ты обезопасишь себя от закачки вируса на твое устройство; </w:t>
      </w:r>
    </w:p>
    <w:p w:rsidR="008277B2" w:rsidRPr="008277B2" w:rsidRDefault="008277B2" w:rsidP="008277B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Wi-Fi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 </w:t>
      </w:r>
    </w:p>
    <w:p w:rsidR="008277B2" w:rsidRPr="008277B2" w:rsidRDefault="008277B2" w:rsidP="008277B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8277B2" w:rsidRPr="008277B2" w:rsidRDefault="008277B2" w:rsidP="008277B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Ипользуй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только защищенное соединение через HTTPS, а не НТТР, т.е. при наборе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веб-адреса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вводи именно «https://»; </w:t>
      </w:r>
    </w:p>
    <w:p w:rsidR="008277B2" w:rsidRPr="008277B2" w:rsidRDefault="008277B2" w:rsidP="008277B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Wi-Fi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Wi-Fi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без твоего согласия.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Социальные сети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Facebook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сетях:</w:t>
      </w:r>
    </w:p>
    <w:p w:rsidR="008277B2" w:rsidRPr="008277B2" w:rsidRDefault="008277B2" w:rsidP="008277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8277B2" w:rsidRPr="008277B2" w:rsidRDefault="008277B2" w:rsidP="008277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277B2" w:rsidRPr="008277B2" w:rsidRDefault="008277B2" w:rsidP="008277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277B2" w:rsidRPr="008277B2" w:rsidRDefault="008277B2" w:rsidP="008277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277B2" w:rsidRPr="008277B2" w:rsidRDefault="008277B2" w:rsidP="008277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8277B2" w:rsidRPr="008277B2" w:rsidRDefault="008277B2" w:rsidP="008277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8277B2" w:rsidRPr="008277B2" w:rsidRDefault="008277B2" w:rsidP="008277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Электронные деньги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Электронные деньги - это очень удобный способ платежей, однако существуют мошенники, которые хотят получить эти деньги.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</w:t>
      </w:r>
      <w:r w:rsidRPr="008277B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неанонимных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Также следует различать электронные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фиатные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нефиатные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деньги (не равны государственным валютам).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8277B2" w:rsidRPr="008277B2" w:rsidRDefault="008277B2" w:rsidP="008277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277B2" w:rsidRPr="008277B2" w:rsidRDefault="008277B2" w:rsidP="008277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277B2" w:rsidRPr="008277B2" w:rsidRDefault="008277B2" w:rsidP="008277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277B2" w:rsidRPr="008277B2" w:rsidRDefault="008277B2" w:rsidP="008277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Электронная почта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. Также кроме передачи простого текста, имеется возможность передавать файлы.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8277B2" w:rsidRPr="008277B2" w:rsidRDefault="008277B2" w:rsidP="008277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8277B2" w:rsidRPr="008277B2" w:rsidRDefault="008277B2" w:rsidP="008277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музыкальный_фанат@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» или «рок2013» вместо «тема13»; </w:t>
      </w:r>
    </w:p>
    <w:p w:rsidR="008277B2" w:rsidRPr="008277B2" w:rsidRDefault="008277B2" w:rsidP="008277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двухэтапную авторизацию. Это когда помимо пароля нужно вводить код, присылаемый по SMS; </w:t>
      </w:r>
    </w:p>
    <w:p w:rsidR="008277B2" w:rsidRPr="008277B2" w:rsidRDefault="008277B2" w:rsidP="008277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Выбери сложный пароль. Для каждого почтового ящика должен быть свой надежный, устойчивый к взлому пароль; </w:t>
      </w:r>
    </w:p>
    <w:p w:rsidR="008277B2" w:rsidRPr="008277B2" w:rsidRDefault="008277B2" w:rsidP="008277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Если есть возможность написать самому свой личный вопрос, используй эту возможность; </w:t>
      </w:r>
    </w:p>
    <w:p w:rsidR="008277B2" w:rsidRPr="008277B2" w:rsidRDefault="008277B2" w:rsidP="008277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8277B2" w:rsidRPr="008277B2" w:rsidRDefault="008277B2" w:rsidP="008277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8277B2" w:rsidRPr="008277B2" w:rsidRDefault="008277B2" w:rsidP="008277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После окончания работы на почтовом сервисе перед закрытием вкладки с сайтом не забудь нажать на «Выйти».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Кибербуллинг</w:t>
        </w:r>
        <w:proofErr w:type="spellEnd"/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или виртуальное издевательство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Кибербуллинг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8277B2" w:rsidRPr="008277B2" w:rsidRDefault="008277B2" w:rsidP="008277B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8277B2" w:rsidRPr="008277B2" w:rsidRDefault="008277B2" w:rsidP="008277B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8277B2" w:rsidRPr="008277B2" w:rsidRDefault="008277B2" w:rsidP="008277B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анонимным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аккаунтом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8277B2" w:rsidRPr="008277B2" w:rsidRDefault="008277B2" w:rsidP="008277B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8277B2" w:rsidRPr="008277B2" w:rsidRDefault="008277B2" w:rsidP="008277B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Соблюдай свой виртуальную честь смолоду; </w:t>
      </w:r>
    </w:p>
    <w:p w:rsidR="008277B2" w:rsidRPr="008277B2" w:rsidRDefault="008277B2" w:rsidP="008277B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8277B2" w:rsidRPr="008277B2" w:rsidRDefault="008277B2" w:rsidP="008277B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Бан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8277B2" w:rsidRPr="008277B2" w:rsidRDefault="008277B2" w:rsidP="008277B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Мобильный телефон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8277B2" w:rsidRPr="008277B2" w:rsidRDefault="008277B2" w:rsidP="008277B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контент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, в нем могут быть скрыты какие-то платные услуги; </w:t>
      </w:r>
    </w:p>
    <w:p w:rsidR="008277B2" w:rsidRPr="008277B2" w:rsidRDefault="008277B2" w:rsidP="008277B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8277B2" w:rsidRPr="008277B2" w:rsidRDefault="008277B2" w:rsidP="008277B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Необходимо обновлять операционную систему твоего смартфона; </w:t>
      </w:r>
    </w:p>
    <w:p w:rsidR="008277B2" w:rsidRPr="008277B2" w:rsidRDefault="008277B2" w:rsidP="008277B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антивирусные программы для мобильных телефонов; </w:t>
      </w:r>
    </w:p>
    <w:p w:rsidR="008277B2" w:rsidRPr="008277B2" w:rsidRDefault="008277B2" w:rsidP="008277B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8277B2" w:rsidRPr="008277B2" w:rsidRDefault="008277B2" w:rsidP="008277B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8277B2" w:rsidRPr="008277B2" w:rsidRDefault="008277B2" w:rsidP="008277B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Периодически проверяй какие платные услуги активированы на твоем номере; </w:t>
      </w:r>
    </w:p>
    <w:p w:rsidR="008277B2" w:rsidRPr="008277B2" w:rsidRDefault="008277B2" w:rsidP="008277B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Давай свой номер мобильного телефона только людям, которых ты знаешь и кому доверяешь; </w:t>
      </w:r>
    </w:p>
    <w:p w:rsidR="008277B2" w:rsidRPr="008277B2" w:rsidRDefault="008277B2" w:rsidP="008277B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Bluetooth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игры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Современные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онлайн-игры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патчи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безопасности твоего игрового </w:t>
      </w:r>
      <w:proofErr w:type="spellStart"/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аккаунта</w:t>
      </w:r>
      <w:proofErr w:type="spellEnd"/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8277B2" w:rsidRPr="008277B2" w:rsidRDefault="008277B2" w:rsidP="008277B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Если другой игрок ведет себя плохо или создает тебе неприятности, заблокируй его в списке игроков; </w:t>
      </w:r>
    </w:p>
    <w:p w:rsidR="008277B2" w:rsidRPr="008277B2" w:rsidRDefault="008277B2" w:rsidP="008277B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скринов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8277B2" w:rsidRPr="008277B2" w:rsidRDefault="008277B2" w:rsidP="008277B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профайле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игры; </w:t>
      </w:r>
    </w:p>
    <w:p w:rsidR="008277B2" w:rsidRPr="008277B2" w:rsidRDefault="008277B2" w:rsidP="008277B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Уважай других участников по игре; </w:t>
      </w:r>
    </w:p>
    <w:p w:rsidR="008277B2" w:rsidRPr="008277B2" w:rsidRDefault="008277B2" w:rsidP="008277B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патчи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и моды; </w:t>
      </w:r>
    </w:p>
    <w:p w:rsidR="008277B2" w:rsidRPr="008277B2" w:rsidRDefault="008277B2" w:rsidP="008277B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сложные и разные пароли; </w:t>
      </w:r>
    </w:p>
    <w:p w:rsidR="008277B2" w:rsidRPr="008277B2" w:rsidRDefault="008277B2" w:rsidP="008277B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Даже во время игры не стоит отключать антивирус. Пока ты играешь, твой компьютер могут заразить.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Фишинг</w:t>
        </w:r>
        <w:proofErr w:type="spellEnd"/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или кража личных данных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Обычной кражей денег и документов сегодня уже никого не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удивиfшь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, но с развитием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интернет-технологий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фишинг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phishing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фишинг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fishing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password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- пароль).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8277B2" w:rsidRPr="008277B2" w:rsidRDefault="008277B2" w:rsidP="008277B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Следи за своим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аккаунтом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8277B2" w:rsidRPr="008277B2" w:rsidRDefault="008277B2" w:rsidP="008277B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безопасные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веб-сайты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и поисковых систем; </w:t>
      </w:r>
    </w:p>
    <w:p w:rsidR="008277B2" w:rsidRPr="008277B2" w:rsidRDefault="008277B2" w:rsidP="008277B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8277B2" w:rsidRPr="008277B2" w:rsidRDefault="008277B2" w:rsidP="008277B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фишинговые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сайты; </w:t>
      </w:r>
    </w:p>
    <w:p w:rsidR="008277B2" w:rsidRPr="008277B2" w:rsidRDefault="008277B2" w:rsidP="008277B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Установи надежный пароль (PIN) на мобильный телефон; </w:t>
      </w:r>
    </w:p>
    <w:p w:rsidR="008277B2" w:rsidRPr="008277B2" w:rsidRDefault="008277B2" w:rsidP="008277B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Отключи сохранение пароля в браузере; </w:t>
      </w:r>
    </w:p>
    <w:p w:rsidR="008277B2" w:rsidRPr="008277B2" w:rsidRDefault="008277B2" w:rsidP="008277B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 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hyperlink r:id="rId14" w:history="1"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Цифровая репутация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- все это накапливается в сети.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8277B2" w:rsidRPr="008277B2" w:rsidRDefault="008277B2" w:rsidP="008277B2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77B2">
        <w:rPr>
          <w:rFonts w:eastAsia="Times New Roman" w:cs="Times New Roman"/>
          <w:b/>
          <w:bCs/>
          <w:sz w:val="24"/>
          <w:szCs w:val="24"/>
          <w:lang w:eastAsia="ru-RU"/>
        </w:rPr>
        <w:t>Основные советы по защите цифровой репутации:</w:t>
      </w:r>
    </w:p>
    <w:p w:rsidR="008277B2" w:rsidRPr="008277B2" w:rsidRDefault="008277B2" w:rsidP="008277B2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блоге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или в социальной сети;</w:t>
      </w:r>
    </w:p>
    <w:p w:rsidR="008277B2" w:rsidRPr="008277B2" w:rsidRDefault="008277B2" w:rsidP="008277B2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8277B2" w:rsidRPr="008277B2" w:rsidRDefault="008277B2" w:rsidP="008277B2">
      <w:pPr>
        <w:numPr>
          <w:ilvl w:val="0"/>
          <w:numId w:val="10"/>
        </w:num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277B2">
        <w:rPr>
          <w:rFonts w:eastAsia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 </w:t>
      </w:r>
    </w:p>
    <w:p w:rsidR="009F5CF7" w:rsidRDefault="008277B2" w:rsidP="008277B2">
      <w:pPr>
        <w:spacing w:before="100" w:beforeAutospacing="1" w:after="100" w:afterAutospacing="1"/>
        <w:ind w:firstLine="0"/>
      </w:pPr>
      <w:hyperlink r:id="rId15" w:history="1">
        <w:r w:rsidRPr="008277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Авторское право</w:t>
        </w:r>
      </w:hyperlink>
      <w:r w:rsidRPr="008277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  <w:r w:rsidRPr="008277B2">
        <w:rPr>
          <w:rFonts w:eastAsia="Times New Roman" w:cs="Times New Roman"/>
          <w:sz w:val="24"/>
          <w:szCs w:val="24"/>
          <w:lang w:eastAsia="ru-RU"/>
        </w:rPr>
        <w:br/>
      </w:r>
      <w:r w:rsidRPr="008277B2">
        <w:rPr>
          <w:rFonts w:eastAsia="Times New Roman" w:cs="Times New Roman"/>
          <w:sz w:val="24"/>
          <w:szCs w:val="24"/>
          <w:lang w:eastAsia="ru-RU"/>
        </w:rPr>
        <w:br/>
        <w:t xml:space="preserve">Использование «пиратского» программного обеспечения может привести к многим рискам: от потери данных к твоим </w:t>
      </w:r>
      <w:proofErr w:type="spellStart"/>
      <w:r w:rsidRPr="008277B2">
        <w:rPr>
          <w:rFonts w:eastAsia="Times New Roman" w:cs="Times New Roman"/>
          <w:sz w:val="24"/>
          <w:szCs w:val="24"/>
          <w:lang w:eastAsia="ru-RU"/>
        </w:rPr>
        <w:t>аккаунтам</w:t>
      </w:r>
      <w:proofErr w:type="spellEnd"/>
      <w:r w:rsidRPr="008277B2">
        <w:rPr>
          <w:rFonts w:eastAsia="Times New Roman" w:cs="Times New Roman"/>
          <w:sz w:val="24"/>
          <w:szCs w:val="24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sectPr w:rsidR="009F5CF7" w:rsidSect="00A55C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19"/>
    <w:multiLevelType w:val="multilevel"/>
    <w:tmpl w:val="75A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761A4"/>
    <w:multiLevelType w:val="multilevel"/>
    <w:tmpl w:val="CC4E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34E84"/>
    <w:multiLevelType w:val="multilevel"/>
    <w:tmpl w:val="BB8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D043F"/>
    <w:multiLevelType w:val="multilevel"/>
    <w:tmpl w:val="0D52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E33C2"/>
    <w:multiLevelType w:val="multilevel"/>
    <w:tmpl w:val="9020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50DDE"/>
    <w:multiLevelType w:val="multilevel"/>
    <w:tmpl w:val="79FE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05EC9"/>
    <w:multiLevelType w:val="multilevel"/>
    <w:tmpl w:val="312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D3894"/>
    <w:multiLevelType w:val="multilevel"/>
    <w:tmpl w:val="9822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22376"/>
    <w:multiLevelType w:val="multilevel"/>
    <w:tmpl w:val="50B0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20DE5"/>
    <w:multiLevelType w:val="multilevel"/>
    <w:tmpl w:val="91A4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7B2"/>
    <w:rsid w:val="00211E15"/>
    <w:rsid w:val="008277B2"/>
    <w:rsid w:val="009921BA"/>
    <w:rsid w:val="009F5CF7"/>
    <w:rsid w:val="00A5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7"/>
  </w:style>
  <w:style w:type="paragraph" w:styleId="1">
    <w:name w:val="heading 1"/>
    <w:basedOn w:val="a"/>
    <w:link w:val="10"/>
    <w:uiPriority w:val="9"/>
    <w:qFormat/>
    <w:rsid w:val="008277B2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277B2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B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77B2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77B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8277B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ol-sch.edusite.ru/p114aa1.html" TargetMode="External"/><Relationship Id="rId13" Type="http://schemas.openxmlformats.org/officeDocument/2006/relationships/hyperlink" Target="http://www.obol-sch.edusite.ru/p114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ol-sch.edusite.ru/p114aa1.html" TargetMode="External"/><Relationship Id="rId12" Type="http://schemas.openxmlformats.org/officeDocument/2006/relationships/hyperlink" Target="http://www.obol-sch.edusite.ru/p114aa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bol-sch.edusite.ru/p114aa1.html" TargetMode="External"/><Relationship Id="rId11" Type="http://schemas.openxmlformats.org/officeDocument/2006/relationships/hyperlink" Target="http://www.obol-sch.edusite.ru/p114aa1.html" TargetMode="External"/><Relationship Id="rId5" Type="http://schemas.openxmlformats.org/officeDocument/2006/relationships/hyperlink" Target="http://www.obol-sch.edusite.ru/p114aa1.html" TargetMode="External"/><Relationship Id="rId15" Type="http://schemas.openxmlformats.org/officeDocument/2006/relationships/hyperlink" Target="http://www.obol-sch.edusite.ru/p114aa1.html" TargetMode="External"/><Relationship Id="rId10" Type="http://schemas.openxmlformats.org/officeDocument/2006/relationships/hyperlink" Target="http://www.obol-sch.edusite.ru/p114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ol-sch.edusite.ru/p114aa1.html" TargetMode="External"/><Relationship Id="rId14" Type="http://schemas.openxmlformats.org/officeDocument/2006/relationships/hyperlink" Target="http://www.obol-sch.edusite.ru/p11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2519</Words>
  <Characters>14361</Characters>
  <Application>Microsoft Office Word</Application>
  <DocSecurity>0</DocSecurity>
  <Lines>119</Lines>
  <Paragraphs>33</Paragraphs>
  <ScaleCrop>false</ScaleCrop>
  <Company>Work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2016-12-13T07:13:00Z</dcterms:created>
  <dcterms:modified xsi:type="dcterms:W3CDTF">2016-12-13T07:14:00Z</dcterms:modified>
</cp:coreProperties>
</file>